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D9CC7" w14:textId="13AFDD50" w:rsidR="00F043DA" w:rsidRDefault="01F9D6FB" w:rsidP="6334F8E7">
      <w:pPr>
        <w:jc w:val="center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 xml:space="preserve">De una fiesta mexicana a una barra de ostras y champagne: </w:t>
      </w:r>
      <w:proofErr w:type="spellStart"/>
      <w:r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>Andaz</w:t>
      </w:r>
      <w:proofErr w:type="spellEnd"/>
      <w:r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 xml:space="preserve"> Mayakoba presenta sus experiencias gastronómicas semanales en Riviera Maya </w:t>
      </w:r>
    </w:p>
    <w:p w14:paraId="513327DC" w14:textId="79C02B27" w:rsidR="00F043DA" w:rsidRDefault="01F9D6FB" w:rsidP="6334F8E7">
      <w:pPr>
        <w:pStyle w:val="Prrafodelista"/>
        <w:numPr>
          <w:ilvl w:val="0"/>
          <w:numId w:val="1"/>
        </w:numPr>
        <w:jc w:val="center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i/>
          <w:iCs/>
          <w:color w:val="000000" w:themeColor="text1"/>
          <w:lang w:val="es-ES"/>
        </w:rPr>
        <w:t xml:space="preserve">El resort de lujo tendrá una serie de noches temáticas para que los </w:t>
      </w:r>
      <w:proofErr w:type="spellStart"/>
      <w:r w:rsidRPr="6334F8E7">
        <w:rPr>
          <w:rFonts w:ascii="Aptos" w:eastAsia="Aptos" w:hAnsi="Aptos" w:cs="Aptos"/>
          <w:i/>
          <w:iCs/>
          <w:color w:val="000000" w:themeColor="text1"/>
          <w:lang w:val="es-ES"/>
        </w:rPr>
        <w:t>foodies</w:t>
      </w:r>
      <w:proofErr w:type="spellEnd"/>
      <w:r w:rsidRPr="6334F8E7">
        <w:rPr>
          <w:rFonts w:ascii="Aptos" w:eastAsia="Aptos" w:hAnsi="Aptos" w:cs="Aptos"/>
          <w:i/>
          <w:iCs/>
          <w:color w:val="000000" w:themeColor="text1"/>
          <w:lang w:val="es-ES"/>
        </w:rPr>
        <w:t xml:space="preserve"> disfruten de lo mejor de la escena culinaria nacional e internacional.</w:t>
      </w:r>
      <w:r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 xml:space="preserve"> </w:t>
      </w:r>
    </w:p>
    <w:p w14:paraId="1CB430D1" w14:textId="0E8AE7DB" w:rsidR="00F043DA" w:rsidRDefault="00F043DA" w:rsidP="6334F8E7">
      <w:pPr>
        <w:jc w:val="center"/>
        <w:rPr>
          <w:rFonts w:ascii="Aptos" w:eastAsia="Aptos" w:hAnsi="Aptos" w:cs="Aptos"/>
          <w:color w:val="000000" w:themeColor="text1"/>
        </w:rPr>
      </w:pPr>
    </w:p>
    <w:p w14:paraId="1160C60D" w14:textId="4BEBA15F" w:rsidR="00F043DA" w:rsidRDefault="00E6148D" w:rsidP="6334F8E7">
      <w:pPr>
        <w:jc w:val="both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  <w:lang w:val="es-ES"/>
        </w:rPr>
        <w:t xml:space="preserve">Riviera Maya, </w:t>
      </w:r>
      <w:r w:rsidR="01F9D6FB"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 xml:space="preserve">Quintana Roo, </w:t>
      </w:r>
      <w:r w:rsidR="007E5F1C">
        <w:rPr>
          <w:rFonts w:ascii="Aptos" w:eastAsia="Aptos" w:hAnsi="Aptos" w:cs="Aptos"/>
          <w:b/>
          <w:bCs/>
          <w:color w:val="000000" w:themeColor="text1"/>
          <w:lang w:val="es-ES"/>
        </w:rPr>
        <w:t xml:space="preserve">9 </w:t>
      </w:r>
      <w:r w:rsidR="01F9D6FB"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>de julio de 2024.</w:t>
      </w:r>
      <w:r>
        <w:rPr>
          <w:rFonts w:ascii="Aptos" w:eastAsia="Aptos" w:hAnsi="Aptos" w:cs="Aptos"/>
          <w:b/>
          <w:bCs/>
          <w:color w:val="000000" w:themeColor="text1"/>
          <w:lang w:val="es-ES"/>
        </w:rPr>
        <w:t>-</w:t>
      </w:r>
      <w:r w:rsidR="01F9D6FB"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 xml:space="preserve"> </w:t>
      </w:r>
      <w:r w:rsidR="01F9D6FB" w:rsidRPr="6334F8E7">
        <w:rPr>
          <w:rFonts w:ascii="Aptos" w:eastAsia="Aptos" w:hAnsi="Aptos" w:cs="Aptos"/>
          <w:color w:val="000000" w:themeColor="text1"/>
          <w:lang w:val="es-ES"/>
        </w:rPr>
        <w:t xml:space="preserve">Uno de los factores más importantes en la actualidad cuando se planea un viaje, es explorar la oferta gastronómica del destino. Por esta razón, </w:t>
      </w:r>
      <w:proofErr w:type="spellStart"/>
      <w:r w:rsidR="01F9D6FB" w:rsidRPr="6334F8E7">
        <w:rPr>
          <w:rFonts w:ascii="Aptos" w:eastAsia="Aptos" w:hAnsi="Aptos" w:cs="Aptos"/>
          <w:color w:val="000000" w:themeColor="text1"/>
          <w:lang w:val="es-ES"/>
        </w:rPr>
        <w:t>Andaz</w:t>
      </w:r>
      <w:proofErr w:type="spellEnd"/>
      <w:r w:rsidR="01F9D6FB" w:rsidRPr="6334F8E7">
        <w:rPr>
          <w:rFonts w:ascii="Aptos" w:eastAsia="Aptos" w:hAnsi="Aptos" w:cs="Aptos"/>
          <w:color w:val="000000" w:themeColor="text1"/>
          <w:lang w:val="es-ES"/>
        </w:rPr>
        <w:t xml:space="preserve"> Mayakoba Riviera Maya, el resort de lujo en medio de la naturaleza presenta sus nuevas noches temáticas que incluyen fiestas mexicanas con un variado buffet, hasta una barra de ostras y vinos para vivir una noche llena de </w:t>
      </w:r>
      <w:proofErr w:type="gramStart"/>
      <w:r w:rsidR="01F9D6FB" w:rsidRPr="6334F8E7">
        <w:rPr>
          <w:rFonts w:ascii="Aptos" w:eastAsia="Aptos" w:hAnsi="Aptos" w:cs="Aptos"/>
          <w:color w:val="000000" w:themeColor="text1"/>
          <w:lang w:val="es-ES"/>
        </w:rPr>
        <w:t>glamour</w:t>
      </w:r>
      <w:proofErr w:type="gramEnd"/>
      <w:r w:rsidR="01F9D6FB" w:rsidRPr="6334F8E7">
        <w:rPr>
          <w:rFonts w:ascii="Aptos" w:eastAsia="Aptos" w:hAnsi="Aptos" w:cs="Aptos"/>
          <w:color w:val="000000" w:themeColor="text1"/>
          <w:lang w:val="es-ES"/>
        </w:rPr>
        <w:t xml:space="preserve"> y sabor.</w:t>
      </w:r>
    </w:p>
    <w:p w14:paraId="7B5A9E4C" w14:textId="248145B5" w:rsidR="00F043DA" w:rsidRDefault="01F9D6FB" w:rsidP="6334F8E7">
      <w:pPr>
        <w:jc w:val="both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>Noche Mexicana en Cocina Milagro.</w:t>
      </w:r>
    </w:p>
    <w:p w14:paraId="383A5D0D" w14:textId="6DA0CAA3" w:rsidR="00F043DA" w:rsidRDefault="01F9D6FB" w:rsidP="4E8EC94B">
      <w:pPr>
        <w:jc w:val="both"/>
        <w:rPr>
          <w:rFonts w:ascii="Aptos" w:eastAsia="Aptos" w:hAnsi="Aptos" w:cs="Aptos"/>
          <w:color w:val="000000" w:themeColor="text1"/>
          <w:lang w:val="es-ES"/>
        </w:rPr>
      </w:pPr>
      <w:r w:rsidRPr="4E8EC94B">
        <w:rPr>
          <w:rFonts w:ascii="Aptos" w:eastAsia="Aptos" w:hAnsi="Aptos" w:cs="Aptos"/>
          <w:color w:val="000000" w:themeColor="text1"/>
          <w:lang w:val="es-ES"/>
        </w:rPr>
        <w:t xml:space="preserve">Esta primera experiencia, se lleva a cabo </w:t>
      </w:r>
      <w:r w:rsidR="6D4F03E5" w:rsidRPr="4E8EC94B">
        <w:rPr>
          <w:rFonts w:ascii="Aptos" w:eastAsia="Aptos" w:hAnsi="Aptos" w:cs="Aptos"/>
          <w:color w:val="000000" w:themeColor="text1"/>
          <w:lang w:val="es-ES"/>
        </w:rPr>
        <w:t xml:space="preserve">todos los jueves </w:t>
      </w:r>
      <w:r w:rsidRPr="4E8EC94B">
        <w:rPr>
          <w:rFonts w:ascii="Aptos" w:eastAsia="Aptos" w:hAnsi="Aptos" w:cs="Aptos"/>
          <w:color w:val="000000" w:themeColor="text1"/>
          <w:lang w:val="es-ES"/>
        </w:rPr>
        <w:t>en uno de los restaurantes favoritos del resort</w:t>
      </w:r>
      <w:r w:rsidR="68EF6248" w:rsidRPr="4E8EC94B">
        <w:rPr>
          <w:rFonts w:ascii="Aptos" w:eastAsia="Aptos" w:hAnsi="Aptos" w:cs="Aptos"/>
          <w:color w:val="000000" w:themeColor="text1"/>
          <w:lang w:val="es-ES"/>
        </w:rPr>
        <w:t xml:space="preserve"> incluyendo</w:t>
      </w:r>
      <w:r w:rsidRPr="4E8EC94B">
        <w:rPr>
          <w:rFonts w:ascii="Aptos" w:eastAsia="Aptos" w:hAnsi="Aptos" w:cs="Aptos"/>
          <w:color w:val="000000" w:themeColor="text1"/>
          <w:lang w:val="es-ES"/>
        </w:rPr>
        <w:t xml:space="preserve"> una selección que abarca lo mejor de la gastronomía nacional con estaciones tipo buffet de tacos, </w:t>
      </w:r>
      <w:proofErr w:type="gramStart"/>
      <w:r w:rsidRPr="4E8EC94B">
        <w:rPr>
          <w:rFonts w:ascii="Aptos" w:eastAsia="Aptos" w:hAnsi="Aptos" w:cs="Aptos"/>
          <w:color w:val="000000" w:themeColor="text1"/>
          <w:lang w:val="es-ES"/>
        </w:rPr>
        <w:t>esquites</w:t>
      </w:r>
      <w:proofErr w:type="gramEnd"/>
      <w:r w:rsidRPr="4E8EC94B">
        <w:rPr>
          <w:rFonts w:ascii="Aptos" w:eastAsia="Aptos" w:hAnsi="Aptos" w:cs="Aptos"/>
          <w:color w:val="000000" w:themeColor="text1"/>
          <w:lang w:val="es-ES"/>
        </w:rPr>
        <w:t>, elotes, tlayudas, pambazos, así como postres y otros dulces</w:t>
      </w:r>
      <w:r w:rsidR="467D9FAD" w:rsidRPr="4E8EC94B">
        <w:rPr>
          <w:rFonts w:ascii="Aptos" w:eastAsia="Aptos" w:hAnsi="Aptos" w:cs="Aptos"/>
          <w:color w:val="000000" w:themeColor="text1"/>
          <w:lang w:val="es-ES"/>
        </w:rPr>
        <w:t xml:space="preserve"> mexicanos</w:t>
      </w:r>
      <w:r w:rsidRPr="4E8EC94B">
        <w:rPr>
          <w:rFonts w:ascii="Aptos" w:eastAsia="Aptos" w:hAnsi="Aptos" w:cs="Aptos"/>
          <w:color w:val="000000" w:themeColor="text1"/>
          <w:lang w:val="es-ES"/>
        </w:rPr>
        <w:t>.</w:t>
      </w:r>
    </w:p>
    <w:p w14:paraId="46270D69" w14:textId="363FD29B" w:rsidR="00F043DA" w:rsidRDefault="01F9D6FB" w:rsidP="6334F8E7">
      <w:pPr>
        <w:jc w:val="both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color w:val="000000" w:themeColor="text1"/>
          <w:lang w:val="es-ES"/>
        </w:rPr>
        <w:t xml:space="preserve">Además, hay música en vivo y una variedad de licores mexicanos, así como cervezas artesanales que se complementan para crear el ambiente perfecto, dentro de un resort de lujo sin tener que esperar a que sea septiembre. </w:t>
      </w:r>
    </w:p>
    <w:p w14:paraId="658439A6" w14:textId="23C6547F" w:rsidR="00F043DA" w:rsidRDefault="01F9D6FB" w:rsidP="6334F8E7">
      <w:pPr>
        <w:jc w:val="both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color w:val="000000" w:themeColor="text1"/>
          <w:lang w:val="es-ES"/>
        </w:rPr>
        <w:t xml:space="preserve">El precio es de $1650 MXN por persona y los locales tienen 20% de descuento. </w:t>
      </w:r>
    </w:p>
    <w:p w14:paraId="65DE00E2" w14:textId="57F99B9A" w:rsidR="00F043DA" w:rsidRDefault="01F9D6FB" w:rsidP="6334F8E7">
      <w:pPr>
        <w:jc w:val="both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color w:val="000000" w:themeColor="text1"/>
          <w:lang w:val="es-ES"/>
        </w:rPr>
        <w:t xml:space="preserve">Cabe destacar que Cocina Milagro tiene vistas a los manglares y una terraza rodeada de naturaleza única. </w:t>
      </w:r>
    </w:p>
    <w:p w14:paraId="6E350C54" w14:textId="0FEF3447" w:rsidR="00F043DA" w:rsidRDefault="01F9D6FB" w:rsidP="6334F8E7">
      <w:pPr>
        <w:jc w:val="both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 xml:space="preserve">Barra de Ostras y burbujas en Beach </w:t>
      </w:r>
      <w:proofErr w:type="spellStart"/>
      <w:r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>Lawn</w:t>
      </w:r>
      <w:proofErr w:type="spellEnd"/>
      <w:r w:rsidRPr="6334F8E7">
        <w:rPr>
          <w:rFonts w:ascii="Aptos" w:eastAsia="Aptos" w:hAnsi="Aptos" w:cs="Aptos"/>
          <w:b/>
          <w:bCs/>
          <w:color w:val="000000" w:themeColor="text1"/>
          <w:lang w:val="es-ES"/>
        </w:rPr>
        <w:t xml:space="preserve"> </w:t>
      </w:r>
    </w:p>
    <w:p w14:paraId="59C126AA" w14:textId="410D70DD" w:rsidR="00F043DA" w:rsidRDefault="01F9D6FB" w:rsidP="4E8EC94B">
      <w:pPr>
        <w:jc w:val="both"/>
        <w:rPr>
          <w:rFonts w:ascii="Aptos" w:eastAsia="Aptos" w:hAnsi="Aptos" w:cs="Aptos"/>
          <w:color w:val="000000" w:themeColor="text1"/>
        </w:rPr>
      </w:pPr>
      <w:r w:rsidRPr="4E8EC94B">
        <w:rPr>
          <w:rFonts w:ascii="Aptos" w:eastAsia="Aptos" w:hAnsi="Aptos" w:cs="Aptos"/>
          <w:color w:val="000000" w:themeColor="text1"/>
          <w:lang w:val="es-ES"/>
        </w:rPr>
        <w:t xml:space="preserve">La segunda noche temática </w:t>
      </w:r>
      <w:r w:rsidR="47F2B3B1" w:rsidRPr="4E8EC94B">
        <w:rPr>
          <w:rFonts w:ascii="Aptos" w:eastAsia="Aptos" w:hAnsi="Aptos" w:cs="Aptos"/>
          <w:color w:val="000000" w:themeColor="text1"/>
          <w:lang w:val="es-ES"/>
        </w:rPr>
        <w:t>se lleva a cabo todos los viernes</w:t>
      </w:r>
      <w:r w:rsidR="52868148" w:rsidRPr="4E8EC94B">
        <w:rPr>
          <w:rFonts w:ascii="Aptos" w:eastAsia="Aptos" w:hAnsi="Aptos" w:cs="Aptos"/>
          <w:color w:val="000000" w:themeColor="text1"/>
          <w:lang w:val="es-ES"/>
        </w:rPr>
        <w:t xml:space="preserve"> de 7:00 pm a 10:00 </w:t>
      </w:r>
      <w:r w:rsidR="48DD006B" w:rsidRPr="4E8EC94B">
        <w:rPr>
          <w:rFonts w:ascii="Aptos" w:eastAsia="Aptos" w:hAnsi="Aptos" w:cs="Aptos"/>
          <w:color w:val="000000" w:themeColor="text1"/>
          <w:lang w:val="es-ES"/>
        </w:rPr>
        <w:t>pm</w:t>
      </w:r>
      <w:r w:rsidR="1DDC6992" w:rsidRPr="4E8EC94B">
        <w:rPr>
          <w:rFonts w:ascii="Aptos" w:eastAsia="Aptos" w:hAnsi="Aptos" w:cs="Aptos"/>
          <w:color w:val="000000" w:themeColor="text1"/>
          <w:lang w:val="es-ES"/>
        </w:rPr>
        <w:t>,</w:t>
      </w:r>
      <w:r w:rsidR="48DD006B" w:rsidRPr="4E8EC94B">
        <w:rPr>
          <w:rFonts w:ascii="Aptos" w:eastAsia="Aptos" w:hAnsi="Aptos" w:cs="Aptos"/>
          <w:color w:val="000000" w:themeColor="text1"/>
          <w:lang w:val="es-ES"/>
        </w:rPr>
        <w:t xml:space="preserve"> sumergiéndose</w:t>
      </w:r>
      <w:r w:rsidR="47F2B3B1" w:rsidRPr="4E8EC94B">
        <w:rPr>
          <w:rFonts w:ascii="Aptos" w:eastAsia="Aptos" w:hAnsi="Aptos" w:cs="Aptos"/>
          <w:color w:val="000000" w:themeColor="text1"/>
          <w:lang w:val="es-ES"/>
        </w:rPr>
        <w:t xml:space="preserve"> </w:t>
      </w:r>
      <w:r w:rsidR="4D434F9E" w:rsidRPr="4E8EC94B">
        <w:rPr>
          <w:rFonts w:ascii="Aptos" w:eastAsia="Aptos" w:hAnsi="Aptos" w:cs="Aptos"/>
          <w:color w:val="000000" w:themeColor="text1"/>
          <w:lang w:val="es-ES"/>
        </w:rPr>
        <w:t xml:space="preserve">a </w:t>
      </w:r>
      <w:r w:rsidR="6CB6D920" w:rsidRPr="4E8EC94B">
        <w:rPr>
          <w:rFonts w:ascii="Aptos" w:eastAsia="Aptos" w:hAnsi="Aptos" w:cs="Aptos"/>
          <w:color w:val="000000" w:themeColor="text1"/>
          <w:lang w:val="es-ES"/>
        </w:rPr>
        <w:t>la cocina</w:t>
      </w:r>
      <w:r w:rsidRPr="4E8EC94B">
        <w:rPr>
          <w:rFonts w:ascii="Aptos" w:eastAsia="Aptos" w:hAnsi="Aptos" w:cs="Aptos"/>
          <w:color w:val="000000" w:themeColor="text1"/>
          <w:lang w:val="es-ES"/>
        </w:rPr>
        <w:t xml:space="preserve"> de mar y </w:t>
      </w:r>
      <w:r w:rsidR="06153957" w:rsidRPr="4E8EC94B">
        <w:rPr>
          <w:rFonts w:ascii="Aptos" w:eastAsia="Aptos" w:hAnsi="Aptos" w:cs="Aptos"/>
          <w:color w:val="000000" w:themeColor="text1"/>
          <w:lang w:val="es-ES"/>
        </w:rPr>
        <w:t xml:space="preserve">una selección única de </w:t>
      </w:r>
      <w:r w:rsidRPr="4E8EC94B">
        <w:rPr>
          <w:rFonts w:ascii="Aptos" w:eastAsia="Aptos" w:hAnsi="Aptos" w:cs="Aptos"/>
          <w:color w:val="000000" w:themeColor="text1"/>
          <w:lang w:val="es-ES"/>
        </w:rPr>
        <w:t xml:space="preserve">vinos. Aquí los asistentes podrán disfrutar de ostras frescas y al grill, que son la especialidad del Chef Ejecutivo de </w:t>
      </w:r>
      <w:proofErr w:type="spellStart"/>
      <w:r w:rsidRPr="4E8EC94B">
        <w:rPr>
          <w:rFonts w:ascii="Aptos" w:eastAsia="Aptos" w:hAnsi="Aptos" w:cs="Aptos"/>
          <w:color w:val="000000" w:themeColor="text1"/>
          <w:lang w:val="es-ES"/>
        </w:rPr>
        <w:t>Andaz</w:t>
      </w:r>
      <w:proofErr w:type="spellEnd"/>
      <w:r w:rsidRPr="4E8EC94B">
        <w:rPr>
          <w:rFonts w:ascii="Aptos" w:eastAsia="Aptos" w:hAnsi="Aptos" w:cs="Aptos"/>
          <w:color w:val="000000" w:themeColor="text1"/>
          <w:lang w:val="es-ES"/>
        </w:rPr>
        <w:t xml:space="preserve"> Mayakoba, Miguel Gómez, además de estaciones de gastronomía internacional, opciones de vino tinto, vino blanco, espumosos y cervezas. </w:t>
      </w:r>
    </w:p>
    <w:p w14:paraId="5F6576C1" w14:textId="6C6B7EFB" w:rsidR="00F043DA" w:rsidRDefault="01F9D6FB" w:rsidP="6334F8E7">
      <w:pPr>
        <w:jc w:val="both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color w:val="000000" w:themeColor="text1"/>
          <w:lang w:val="es-ES"/>
        </w:rPr>
        <w:t xml:space="preserve">Esta experiencia se lleva a cabo en el Beach </w:t>
      </w:r>
      <w:proofErr w:type="spellStart"/>
      <w:r w:rsidRPr="6334F8E7">
        <w:rPr>
          <w:rFonts w:ascii="Aptos" w:eastAsia="Aptos" w:hAnsi="Aptos" w:cs="Aptos"/>
          <w:color w:val="000000" w:themeColor="text1"/>
          <w:lang w:val="es-ES"/>
        </w:rPr>
        <w:t>Lawn</w:t>
      </w:r>
      <w:proofErr w:type="spellEnd"/>
      <w:r w:rsidRPr="6334F8E7">
        <w:rPr>
          <w:rFonts w:ascii="Aptos" w:eastAsia="Aptos" w:hAnsi="Aptos" w:cs="Aptos"/>
          <w:color w:val="000000" w:themeColor="text1"/>
          <w:lang w:val="es-ES"/>
        </w:rPr>
        <w:t xml:space="preserve"> de </w:t>
      </w:r>
      <w:proofErr w:type="spellStart"/>
      <w:r w:rsidRPr="6334F8E7">
        <w:rPr>
          <w:rFonts w:ascii="Aptos" w:eastAsia="Aptos" w:hAnsi="Aptos" w:cs="Aptos"/>
          <w:color w:val="000000" w:themeColor="text1"/>
          <w:lang w:val="es-ES"/>
        </w:rPr>
        <w:t>Andaz</w:t>
      </w:r>
      <w:proofErr w:type="spellEnd"/>
      <w:r w:rsidRPr="6334F8E7">
        <w:rPr>
          <w:rFonts w:ascii="Aptos" w:eastAsia="Aptos" w:hAnsi="Aptos" w:cs="Aptos"/>
          <w:color w:val="000000" w:themeColor="text1"/>
          <w:lang w:val="es-ES"/>
        </w:rPr>
        <w:t xml:space="preserve"> Mayakoba Riviera Maya, un hermoso jardín con vistas al mar Caribe, el cual brinda el escenario perfecto para una experiencia elevada a la orilla del mar. </w:t>
      </w:r>
    </w:p>
    <w:p w14:paraId="55A94F90" w14:textId="4ECC4189" w:rsidR="00F043DA" w:rsidRDefault="01F9D6FB" w:rsidP="6334F8E7">
      <w:pPr>
        <w:jc w:val="both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color w:val="000000" w:themeColor="text1"/>
          <w:lang w:val="es-ES"/>
        </w:rPr>
        <w:t xml:space="preserve">El precio es de $2100 MXN por persona y los locales tienen 20% de descuento. </w:t>
      </w:r>
    </w:p>
    <w:p w14:paraId="47B46461" w14:textId="63349D7B" w:rsidR="00F043DA" w:rsidRDefault="00F043DA" w:rsidP="6334F8E7">
      <w:pPr>
        <w:jc w:val="both"/>
        <w:rPr>
          <w:rFonts w:ascii="Aptos" w:eastAsia="Aptos" w:hAnsi="Aptos" w:cs="Aptos"/>
          <w:color w:val="000000" w:themeColor="text1"/>
        </w:rPr>
      </w:pPr>
    </w:p>
    <w:p w14:paraId="6B02EAA6" w14:textId="57C90795" w:rsidR="00F043DA" w:rsidRDefault="01F9D6FB" w:rsidP="6334F8E7">
      <w:pPr>
        <w:jc w:val="both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color w:val="000000" w:themeColor="text1"/>
          <w:lang w:val="es-ES"/>
        </w:rPr>
        <w:lastRenderedPageBreak/>
        <w:t xml:space="preserve">Las reservaciones para ambas opciones se hacen directamente llamando al hotel 984-149-12-34 o al correo </w:t>
      </w:r>
      <w:hyperlink r:id="rId10">
        <w:r w:rsidRPr="6334F8E7">
          <w:rPr>
            <w:rStyle w:val="Hipervnculo"/>
            <w:rFonts w:ascii="Aptos" w:eastAsia="Aptos" w:hAnsi="Aptos" w:cs="Aptos"/>
            <w:lang w:val="es-ES"/>
          </w:rPr>
          <w:t>info@andaz.com</w:t>
        </w:r>
      </w:hyperlink>
    </w:p>
    <w:p w14:paraId="6A365059" w14:textId="50E9EF5C" w:rsidR="00F043DA" w:rsidRDefault="00F043DA" w:rsidP="6334F8E7">
      <w:pPr>
        <w:jc w:val="both"/>
        <w:rPr>
          <w:rFonts w:ascii="Aptos" w:eastAsia="Aptos" w:hAnsi="Aptos" w:cs="Aptos"/>
          <w:color w:val="000000" w:themeColor="text1"/>
        </w:rPr>
      </w:pPr>
    </w:p>
    <w:p w14:paraId="161A8EE5" w14:textId="2811D9FA" w:rsidR="00F043DA" w:rsidRDefault="01F9D6FB" w:rsidP="6334F8E7">
      <w:pPr>
        <w:spacing w:line="259" w:lineRule="auto"/>
        <w:jc w:val="center"/>
        <w:rPr>
          <w:rFonts w:ascii="Arial Nova" w:eastAsia="Arial Nova" w:hAnsi="Arial Nova" w:cs="Arial Nova"/>
          <w:color w:val="272727"/>
          <w:sz w:val="20"/>
          <w:szCs w:val="20"/>
        </w:rPr>
      </w:pPr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###</w:t>
      </w:r>
    </w:p>
    <w:p w14:paraId="13C8DE9C" w14:textId="09C55168" w:rsidR="00F043DA" w:rsidRDefault="00F043DA" w:rsidP="6334F8E7">
      <w:pPr>
        <w:spacing w:line="259" w:lineRule="auto"/>
        <w:jc w:val="center"/>
        <w:rPr>
          <w:rFonts w:ascii="Arial Nova" w:eastAsia="Arial Nova" w:hAnsi="Arial Nova" w:cs="Arial Nova"/>
          <w:color w:val="272727"/>
          <w:sz w:val="20"/>
          <w:szCs w:val="20"/>
        </w:rPr>
      </w:pPr>
    </w:p>
    <w:p w14:paraId="7BB16A99" w14:textId="1821173D" w:rsidR="00F043DA" w:rsidRDefault="01F9D6FB" w:rsidP="6334F8E7">
      <w:pPr>
        <w:spacing w:line="259" w:lineRule="auto"/>
        <w:rPr>
          <w:rFonts w:ascii="Arial Nova" w:eastAsia="Arial Nova" w:hAnsi="Arial Nova" w:cs="Arial Nova"/>
          <w:color w:val="272727"/>
          <w:sz w:val="20"/>
          <w:szCs w:val="20"/>
        </w:rPr>
      </w:pPr>
      <w:r w:rsidRPr="6334F8E7">
        <w:rPr>
          <w:rFonts w:ascii="Arial Nova" w:eastAsia="Arial Nova" w:hAnsi="Arial Nova" w:cs="Arial Nova"/>
          <w:b/>
          <w:bCs/>
          <w:color w:val="272727"/>
          <w:sz w:val="20"/>
          <w:szCs w:val="20"/>
          <w:lang w:val="es-ES"/>
        </w:rPr>
        <w:t xml:space="preserve">Acerca de </w:t>
      </w:r>
      <w:proofErr w:type="spellStart"/>
      <w:r w:rsidRPr="6334F8E7">
        <w:rPr>
          <w:rFonts w:ascii="Arial Nova" w:eastAsia="Arial Nova" w:hAnsi="Arial Nova" w:cs="Arial Nova"/>
          <w:b/>
          <w:bCs/>
          <w:color w:val="272727"/>
          <w:sz w:val="20"/>
          <w:szCs w:val="20"/>
          <w:lang w:val="es-ES"/>
        </w:rPr>
        <w:t>Andaz</w:t>
      </w:r>
      <w:proofErr w:type="spellEnd"/>
      <w:r w:rsidRPr="6334F8E7">
        <w:rPr>
          <w:rFonts w:ascii="Arial Nova" w:eastAsia="Arial Nova" w:hAnsi="Arial Nova" w:cs="Arial Nova"/>
          <w:b/>
          <w:bCs/>
          <w:color w:val="272727"/>
          <w:sz w:val="20"/>
          <w:szCs w:val="20"/>
          <w:lang w:val="es-ES"/>
        </w:rPr>
        <w:t xml:space="preserve"> Mayakoba Resort Riviera Maya  </w:t>
      </w:r>
    </w:p>
    <w:p w14:paraId="10D8E47D" w14:textId="6A92BCB4" w:rsidR="00F043DA" w:rsidRDefault="01F9D6FB" w:rsidP="6334F8E7">
      <w:pPr>
        <w:spacing w:line="259" w:lineRule="auto"/>
        <w:jc w:val="both"/>
        <w:rPr>
          <w:rFonts w:ascii="Arial Nova" w:eastAsia="Arial Nova" w:hAnsi="Arial Nova" w:cs="Arial Nova"/>
          <w:color w:val="272727"/>
          <w:sz w:val="20"/>
          <w:szCs w:val="20"/>
        </w:rPr>
      </w:pP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Andaz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Mayakoba, la cuarta propiedad dentro del idílico complejo de lujo Mayakoba, invita a los huéspedes a redescubrirse en un paraíso escondido que cautiva los sentidos y que ha sido reconocido como uno de los mejores resorts en el este de México por los prestigiosos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Condé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Nast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Traveler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Readers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’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Choice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Awards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. El impresionante diseño del complejo refleja la cultura maya nativa y cuenta con 214 habitaciones, incluyendo 41 suites de lujo, ofrece experiencias estimulantes y exclusivas que sorprenden a cada huésped, ya sea sumergiéndose en un entorno de manglares exuberantemente preservado, tomando el sol en una de las dos piscinas al aire libre, relajándose en el lujoso Naum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Wellness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&amp; Spa, dejar que los más pequeños se diviertan en el moderno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Kimbo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Kid's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Club o simplemente descansar en la playa caribeña de arena blanca.</w:t>
      </w:r>
    </w:p>
    <w:p w14:paraId="51E99041" w14:textId="10164D6B" w:rsidR="00F043DA" w:rsidRDefault="01F9D6FB" w:rsidP="6334F8E7">
      <w:pPr>
        <w:spacing w:line="259" w:lineRule="auto"/>
        <w:jc w:val="both"/>
        <w:rPr>
          <w:rFonts w:ascii="Arial Nova" w:eastAsia="Arial Nova" w:hAnsi="Arial Nova" w:cs="Arial Nova"/>
          <w:color w:val="272727"/>
          <w:sz w:val="20"/>
          <w:szCs w:val="20"/>
        </w:rPr>
      </w:pPr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Para reuniones y eventos, el resort ofrece 14.000 pies cuadrados de versátil espacio, tanto en interiores, como en exteriores. Además, cinco exquisitos restaurantes, dos de ellos Casa Amate y Sotavento reconocidos entre los mejores del país por la Guía México Gastronómico de Culinaria Mexicana; el resort ofrece distinguidas experiencias culinarias, todos con impresionantes vistas de las piscinas, la laguna y del Mar Caribe. 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Andaz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Mayakoba es la encarnación de experiencias auténticas, inspiración local y cálida hospitalidad mexicana. Para obtener más información, visite:  andazmayakoba.com y en redes sociales: facebook.com/</w:t>
      </w:r>
      <w:proofErr w:type="spellStart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>andazmayakoba</w:t>
      </w:r>
      <w:proofErr w:type="spellEnd"/>
      <w:r w:rsidRPr="6334F8E7">
        <w:rPr>
          <w:rFonts w:ascii="Arial Nova" w:eastAsia="Arial Nova" w:hAnsi="Arial Nova" w:cs="Arial Nova"/>
          <w:color w:val="272727"/>
          <w:sz w:val="20"/>
          <w:szCs w:val="20"/>
          <w:lang w:val="es-ES"/>
        </w:rPr>
        <w:t xml:space="preserve"> e instagram.com/andazmayaoba.mx.</w:t>
      </w:r>
    </w:p>
    <w:p w14:paraId="0A418E4A" w14:textId="50D45790" w:rsidR="00F043DA" w:rsidRDefault="00F043DA" w:rsidP="6334F8E7">
      <w:pPr>
        <w:jc w:val="both"/>
        <w:rPr>
          <w:rFonts w:ascii="Aptos" w:eastAsia="Aptos" w:hAnsi="Aptos" w:cs="Aptos"/>
          <w:color w:val="000000" w:themeColor="text1"/>
        </w:rPr>
      </w:pPr>
    </w:p>
    <w:p w14:paraId="7EA14179" w14:textId="29F48911" w:rsidR="00F043DA" w:rsidRDefault="00F043DA" w:rsidP="6334F8E7">
      <w:pPr>
        <w:jc w:val="both"/>
        <w:rPr>
          <w:rFonts w:ascii="Aptos" w:eastAsia="Aptos" w:hAnsi="Aptos" w:cs="Aptos"/>
          <w:color w:val="000000" w:themeColor="text1"/>
        </w:rPr>
      </w:pPr>
    </w:p>
    <w:p w14:paraId="454BDFE4" w14:textId="720200AF" w:rsidR="00F043DA" w:rsidRDefault="01F9D6FB" w:rsidP="6334F8E7">
      <w:pPr>
        <w:jc w:val="both"/>
        <w:rPr>
          <w:rFonts w:ascii="Aptos" w:eastAsia="Aptos" w:hAnsi="Aptos" w:cs="Aptos"/>
          <w:color w:val="000000" w:themeColor="text1"/>
        </w:rPr>
      </w:pPr>
      <w:r w:rsidRPr="6334F8E7">
        <w:rPr>
          <w:rFonts w:ascii="Aptos" w:eastAsia="Aptos" w:hAnsi="Aptos" w:cs="Aptos"/>
          <w:color w:val="000000" w:themeColor="text1"/>
          <w:lang w:val="es-ES"/>
        </w:rPr>
        <w:t xml:space="preserve"> </w:t>
      </w:r>
    </w:p>
    <w:p w14:paraId="263010ED" w14:textId="7F307234" w:rsidR="00F043DA" w:rsidRDefault="00F043DA" w:rsidP="6334F8E7">
      <w:pPr>
        <w:jc w:val="both"/>
        <w:rPr>
          <w:rFonts w:ascii="Aptos" w:eastAsia="Aptos" w:hAnsi="Aptos" w:cs="Aptos"/>
          <w:color w:val="000000" w:themeColor="text1"/>
        </w:rPr>
      </w:pPr>
    </w:p>
    <w:p w14:paraId="04431638" w14:textId="248483A1" w:rsidR="00F043DA" w:rsidRDefault="00F043DA" w:rsidP="6334F8E7">
      <w:pPr>
        <w:jc w:val="both"/>
        <w:rPr>
          <w:rFonts w:ascii="Aptos" w:eastAsia="Aptos" w:hAnsi="Aptos" w:cs="Aptos"/>
          <w:color w:val="000000" w:themeColor="text1"/>
        </w:rPr>
      </w:pPr>
    </w:p>
    <w:p w14:paraId="2DC08235" w14:textId="35783F67" w:rsidR="00F043DA" w:rsidRDefault="00F043DA"/>
    <w:sectPr w:rsidR="00F043DA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9A60" w14:textId="77777777" w:rsidR="00A54E67" w:rsidRDefault="00A54E67">
      <w:pPr>
        <w:spacing w:after="0" w:line="240" w:lineRule="auto"/>
      </w:pPr>
      <w:r>
        <w:separator/>
      </w:r>
    </w:p>
  </w:endnote>
  <w:endnote w:type="continuationSeparator" w:id="0">
    <w:p w14:paraId="230E491B" w14:textId="77777777" w:rsidR="00A54E67" w:rsidRDefault="00A5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34F8E7" w14:paraId="080A9CFB" w14:textId="77777777" w:rsidTr="6334F8E7">
      <w:trPr>
        <w:trHeight w:val="300"/>
      </w:trPr>
      <w:tc>
        <w:tcPr>
          <w:tcW w:w="3005" w:type="dxa"/>
        </w:tcPr>
        <w:p w14:paraId="502F1ABA" w14:textId="75860D5B" w:rsidR="6334F8E7" w:rsidRDefault="6334F8E7" w:rsidP="6334F8E7">
          <w:pPr>
            <w:pStyle w:val="Encabezado"/>
            <w:ind w:left="-115"/>
          </w:pPr>
        </w:p>
      </w:tc>
      <w:tc>
        <w:tcPr>
          <w:tcW w:w="3005" w:type="dxa"/>
        </w:tcPr>
        <w:p w14:paraId="2A306848" w14:textId="46FE1E21" w:rsidR="6334F8E7" w:rsidRDefault="6334F8E7" w:rsidP="6334F8E7">
          <w:pPr>
            <w:pStyle w:val="Encabezado"/>
            <w:jc w:val="center"/>
          </w:pPr>
        </w:p>
      </w:tc>
      <w:tc>
        <w:tcPr>
          <w:tcW w:w="3005" w:type="dxa"/>
        </w:tcPr>
        <w:p w14:paraId="3ABE125A" w14:textId="5D826F6D" w:rsidR="6334F8E7" w:rsidRDefault="6334F8E7" w:rsidP="6334F8E7">
          <w:pPr>
            <w:pStyle w:val="Encabezado"/>
            <w:ind w:right="-115"/>
            <w:jc w:val="right"/>
          </w:pPr>
        </w:p>
      </w:tc>
    </w:tr>
  </w:tbl>
  <w:p w14:paraId="4B235829" w14:textId="77EA367D" w:rsidR="6334F8E7" w:rsidRDefault="6334F8E7" w:rsidP="6334F8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DF43" w14:textId="77777777" w:rsidR="00A54E67" w:rsidRDefault="00A54E67">
      <w:pPr>
        <w:spacing w:after="0" w:line="240" w:lineRule="auto"/>
      </w:pPr>
      <w:r>
        <w:separator/>
      </w:r>
    </w:p>
  </w:footnote>
  <w:footnote w:type="continuationSeparator" w:id="0">
    <w:p w14:paraId="614B8344" w14:textId="77777777" w:rsidR="00A54E67" w:rsidRDefault="00A5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34F8E7" w14:paraId="3161DE80" w14:textId="77777777" w:rsidTr="5771D896">
      <w:trPr>
        <w:trHeight w:val="300"/>
      </w:trPr>
      <w:tc>
        <w:tcPr>
          <w:tcW w:w="3005" w:type="dxa"/>
        </w:tcPr>
        <w:p w14:paraId="3D240AB4" w14:textId="75564FF2" w:rsidR="6334F8E7" w:rsidRDefault="6334F8E7" w:rsidP="6334F8E7">
          <w:pPr>
            <w:pStyle w:val="Encabezado"/>
            <w:ind w:left="-115"/>
          </w:pPr>
        </w:p>
      </w:tc>
      <w:tc>
        <w:tcPr>
          <w:tcW w:w="3005" w:type="dxa"/>
        </w:tcPr>
        <w:p w14:paraId="3FDC889F" w14:textId="301970EF" w:rsidR="6334F8E7" w:rsidRDefault="5771D896" w:rsidP="6334F8E7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06F53F6" wp14:editId="34D0BAAA">
                <wp:extent cx="1762125" cy="590550"/>
                <wp:effectExtent l="0" t="0" r="0" b="0"/>
                <wp:docPr id="1893302772" name="Imagen 1893302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0A5C926" w14:textId="2E52C29E" w:rsidR="6334F8E7" w:rsidRDefault="6334F8E7" w:rsidP="6334F8E7">
          <w:pPr>
            <w:pStyle w:val="Encabezado"/>
            <w:ind w:right="-115"/>
            <w:jc w:val="right"/>
          </w:pPr>
        </w:p>
      </w:tc>
    </w:tr>
  </w:tbl>
  <w:p w14:paraId="1C32FAEA" w14:textId="71AC3356" w:rsidR="6334F8E7" w:rsidRDefault="6334F8E7" w:rsidP="6334F8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F0995"/>
    <w:multiLevelType w:val="hybridMultilevel"/>
    <w:tmpl w:val="0C00AE3E"/>
    <w:lvl w:ilvl="0" w:tplc="FE92C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82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CB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A2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EE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0C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42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63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9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D95C74"/>
    <w:rsid w:val="00294542"/>
    <w:rsid w:val="007E5F1C"/>
    <w:rsid w:val="0093591C"/>
    <w:rsid w:val="00A54E67"/>
    <w:rsid w:val="00B918D4"/>
    <w:rsid w:val="00E6148D"/>
    <w:rsid w:val="00F043DA"/>
    <w:rsid w:val="01F9D6FB"/>
    <w:rsid w:val="06153957"/>
    <w:rsid w:val="078DE42E"/>
    <w:rsid w:val="1DDC6992"/>
    <w:rsid w:val="2C2F918E"/>
    <w:rsid w:val="42951712"/>
    <w:rsid w:val="467D9FAD"/>
    <w:rsid w:val="47F2B3B1"/>
    <w:rsid w:val="48DD006B"/>
    <w:rsid w:val="4D434F9E"/>
    <w:rsid w:val="4E8EC94B"/>
    <w:rsid w:val="52868148"/>
    <w:rsid w:val="5771D896"/>
    <w:rsid w:val="5CD95C74"/>
    <w:rsid w:val="6334F8E7"/>
    <w:rsid w:val="68EF6248"/>
    <w:rsid w:val="6CB6D920"/>
    <w:rsid w:val="6D4F03E5"/>
    <w:rsid w:val="75FF2EB7"/>
    <w:rsid w:val="77E73C1A"/>
    <w:rsid w:val="7ACED075"/>
    <w:rsid w:val="7D4DF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5C74"/>
  <w15:chartTrackingRefBased/>
  <w15:docId w15:val="{4FCFB450-5EA3-4515-BDC0-27AF4BC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ndaz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1A480-5DF8-440A-B1D7-CEC2B4A57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34B24-237A-4080-A3CE-2FC8FD0337DC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0EF23936-E58A-41F4-91CE-AB1D1F67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Espiritu Perez</dc:creator>
  <cp:keywords/>
  <dc:description/>
  <cp:lastModifiedBy>Mariana Espiritu Perez</cp:lastModifiedBy>
  <cp:revision>3</cp:revision>
  <dcterms:created xsi:type="dcterms:W3CDTF">2024-07-04T16:41:00Z</dcterms:created>
  <dcterms:modified xsi:type="dcterms:W3CDTF">2024-07-09T17:04:00Z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